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ED82D6" w14:textId="77777777" w:rsidR="00622F80" w:rsidRPr="00622F80" w:rsidRDefault="00622F80" w:rsidP="00622F80">
      <w:pPr>
        <w:numPr>
          <w:ilvl w:val="0"/>
          <w:numId w:val="1"/>
        </w:numPr>
        <w:spacing w:line="259" w:lineRule="auto"/>
        <w:contextualSpacing/>
        <w:rPr>
          <w:rFonts w:ascii="Segoe UI" w:eastAsia="Times New Roman" w:hAnsi="Segoe UI" w:cs="Segoe UI"/>
          <w:color w:val="212529"/>
          <w:kern w:val="0"/>
          <w:sz w:val="23"/>
          <w:szCs w:val="23"/>
          <w:lang/>
          <w14:ligatures w14:val="none"/>
        </w:rPr>
      </w:pPr>
      <w:r w:rsidRPr="00622F80">
        <w:rPr>
          <w:rFonts w:ascii="Segoe UI" w:eastAsia="Calibri" w:hAnsi="Segoe UI" w:cs="Segoe UI"/>
          <w:i/>
          <w:iCs/>
          <w:color w:val="212529"/>
          <w:sz w:val="23"/>
          <w:szCs w:val="23"/>
          <w:shd w:val="clear" w:color="auto" w:fill="FFFFFF"/>
          <w:lang/>
        </w:rPr>
        <w:t>Revision of CMA award — Competency of application — Notice of Application must be signed by applicant — Forged signature — Death of applicant — Application struck out.</w:t>
      </w:r>
    </w:p>
    <w:tbl>
      <w:tblPr>
        <w:tblW w:w="939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90"/>
      </w:tblGrid>
      <w:tr w:rsidR="00622F80" w:rsidRPr="00622F80" w14:paraId="62ACD1C6" w14:textId="77777777" w:rsidTr="00E46D90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7C1036B" w14:textId="77777777" w:rsidR="00622F80" w:rsidRPr="00622F80" w:rsidRDefault="00622F80" w:rsidP="00622F80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/>
                <w14:ligatures w14:val="none"/>
              </w:rPr>
            </w:pPr>
            <w:r w:rsidRPr="00622F80"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/>
                <w14:ligatures w14:val="none"/>
              </w:rPr>
              <w:t>rch 2026</w:t>
            </w:r>
          </w:p>
        </w:tc>
      </w:tr>
      <w:tr w:rsidR="00622F80" w:rsidRPr="00622F80" w14:paraId="482F830C" w14:textId="77777777" w:rsidTr="00E46D90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AF871B9" w14:textId="77777777" w:rsidR="00622F80" w:rsidRPr="00622F80" w:rsidRDefault="00622F80" w:rsidP="00622F80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/>
                <w14:ligatures w14:val="none"/>
              </w:rPr>
            </w:pPr>
            <w:hyperlink r:id="rId5" w:history="1">
              <w:r w:rsidRPr="00622F80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/>
                  <w14:ligatures w14:val="none"/>
                </w:rPr>
                <w:t>Prisca Mpogolo Changuru and 25 Others vs Said Salim Bakhresa &amp; Co Ltd (LABOUR REVISION APPLICATION NO. 23383 OF 2025) [2026] TZHCLD 11 (13 March 2026)</w:t>
              </w:r>
            </w:hyperlink>
          </w:p>
        </w:tc>
      </w:tr>
    </w:tbl>
    <w:p w14:paraId="0F7677DD" w14:textId="77777777" w:rsidR="00622F80" w:rsidRDefault="00622F80"/>
    <w:sectPr w:rsidR="00622F8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D92F25"/>
    <w:multiLevelType w:val="hybridMultilevel"/>
    <w:tmpl w:val="9B4A0E9C"/>
    <w:lvl w:ilvl="0" w:tplc="5F56E4D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140" w:hanging="360"/>
      </w:pPr>
    </w:lvl>
    <w:lvl w:ilvl="2" w:tplc="2000001B" w:tentative="1">
      <w:start w:val="1"/>
      <w:numFmt w:val="lowerRoman"/>
      <w:lvlText w:val="%3."/>
      <w:lvlJc w:val="right"/>
      <w:pPr>
        <w:ind w:left="1860" w:hanging="180"/>
      </w:pPr>
    </w:lvl>
    <w:lvl w:ilvl="3" w:tplc="2000000F" w:tentative="1">
      <w:start w:val="1"/>
      <w:numFmt w:val="decimal"/>
      <w:lvlText w:val="%4."/>
      <w:lvlJc w:val="left"/>
      <w:pPr>
        <w:ind w:left="2580" w:hanging="360"/>
      </w:pPr>
    </w:lvl>
    <w:lvl w:ilvl="4" w:tplc="20000019" w:tentative="1">
      <w:start w:val="1"/>
      <w:numFmt w:val="lowerLetter"/>
      <w:lvlText w:val="%5."/>
      <w:lvlJc w:val="left"/>
      <w:pPr>
        <w:ind w:left="3300" w:hanging="360"/>
      </w:pPr>
    </w:lvl>
    <w:lvl w:ilvl="5" w:tplc="2000001B" w:tentative="1">
      <w:start w:val="1"/>
      <w:numFmt w:val="lowerRoman"/>
      <w:lvlText w:val="%6."/>
      <w:lvlJc w:val="right"/>
      <w:pPr>
        <w:ind w:left="4020" w:hanging="180"/>
      </w:pPr>
    </w:lvl>
    <w:lvl w:ilvl="6" w:tplc="2000000F" w:tentative="1">
      <w:start w:val="1"/>
      <w:numFmt w:val="decimal"/>
      <w:lvlText w:val="%7."/>
      <w:lvlJc w:val="left"/>
      <w:pPr>
        <w:ind w:left="4740" w:hanging="360"/>
      </w:pPr>
    </w:lvl>
    <w:lvl w:ilvl="7" w:tplc="20000019" w:tentative="1">
      <w:start w:val="1"/>
      <w:numFmt w:val="lowerLetter"/>
      <w:lvlText w:val="%8."/>
      <w:lvlJc w:val="left"/>
      <w:pPr>
        <w:ind w:left="5460" w:hanging="360"/>
      </w:pPr>
    </w:lvl>
    <w:lvl w:ilvl="8" w:tplc="2000001B" w:tentative="1">
      <w:start w:val="1"/>
      <w:numFmt w:val="lowerRoman"/>
      <w:lvlText w:val="%9."/>
      <w:lvlJc w:val="right"/>
      <w:pPr>
        <w:ind w:left="6180" w:hanging="180"/>
      </w:pPr>
    </w:lvl>
  </w:abstractNum>
  <w:num w:numId="1" w16cid:durableId="2066022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2F80"/>
    <w:rsid w:val="0061349A"/>
    <w:rsid w:val="00622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71606C"/>
  <w15:chartTrackingRefBased/>
  <w15:docId w15:val="{F3C87413-56A4-4657-801D-E498ABFFEE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22F8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22F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22F8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22F8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22F8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22F8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22F8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22F8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22F8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22F8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22F8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22F8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22F8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22F8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22F8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22F8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22F8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22F8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22F8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22F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22F8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22F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22F8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22F8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22F8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22F8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2F8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2F8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22F8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tanzlii.org/en/akn/tz/judgment/tzhcld/2026/11/eng@2026-03-1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</Words>
  <Characters>354</Characters>
  <Application>Microsoft Office Word</Application>
  <DocSecurity>0</DocSecurity>
  <Lines>2</Lines>
  <Paragraphs>1</Paragraphs>
  <ScaleCrop>false</ScaleCrop>
  <Company/>
  <LinksUpToDate>false</LinksUpToDate>
  <CharactersWithSpaces>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BABY MAMA</dc:creator>
  <cp:keywords/>
  <dc:description/>
  <cp:lastModifiedBy>BABY MAMA</cp:lastModifiedBy>
  <cp:revision>1</cp:revision>
  <dcterms:created xsi:type="dcterms:W3CDTF">2026-04-07T11:32:00Z</dcterms:created>
  <dcterms:modified xsi:type="dcterms:W3CDTF">2026-04-07T11:33:00Z</dcterms:modified>
</cp:coreProperties>
</file>