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PUBLIC PRIMARY SCHOOLS (COMPULSORY ENROLMENT AND ATTENDANCE) ORDER</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TABLE OF CONTENTS</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Paragraph</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Citation.</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Interpretation.</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Compulsory attendance.</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Child to be enrolled.</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Completion of primary school.</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Parents responsibility.</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Offence.</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[Revocation.]</w:t>
      </w:r>
    </w:p>
    <w:p w:rsidR="00FF1A57" w:rsidRPr="006543AB" w:rsidRDefault="00FF1A57" w:rsidP="00FF1A57">
      <w:pPr>
        <w:spacing w:line="480" w:lineRule="auto"/>
        <w:rPr>
          <w:rFonts w:ascii="Times New Roman" w:hAnsi="Times New Roman" w:cs="Times New Roman"/>
          <w:sz w:val="24"/>
          <w:szCs w:val="24"/>
        </w:rPr>
      </w:pP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PUBLIC PRIMARY SCHOOLS (COMPULSORY ENROLMENT AND ATTENDANCE) ORDER</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35)</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[1st November, 1977]</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G.N. No. 150 of 1977</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Public Primary Schools (Compulsory Enrolment and Attendance) Order.</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otherwise requires–</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child</w:t>
      </w:r>
      <w:proofErr w:type="gramEnd"/>
      <w:r w:rsidRPr="006543AB">
        <w:rPr>
          <w:rFonts w:ascii="Times New Roman" w:hAnsi="Times New Roman" w:cs="Times New Roman"/>
          <w:sz w:val="24"/>
          <w:szCs w:val="24"/>
        </w:rPr>
        <w:t>" means any child whether male or female, who on the effective date has attained the age of seven but has not attained the age of thirteen;</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effective</w:t>
      </w:r>
      <w:proofErr w:type="gramEnd"/>
      <w:r w:rsidRPr="006543AB">
        <w:rPr>
          <w:rFonts w:ascii="Times New Roman" w:hAnsi="Times New Roman" w:cs="Times New Roman"/>
          <w:sz w:val="24"/>
          <w:szCs w:val="24"/>
        </w:rPr>
        <w:t xml:space="preserve"> date" means the first day of November, 1977;</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parent</w:t>
      </w:r>
      <w:proofErr w:type="gramEnd"/>
      <w:r w:rsidRPr="006543AB">
        <w:rPr>
          <w:rFonts w:ascii="Times New Roman" w:hAnsi="Times New Roman" w:cs="Times New Roman"/>
          <w:sz w:val="24"/>
          <w:szCs w:val="24"/>
        </w:rPr>
        <w:t>" means the father or the mother of the child and includes any person who is, for the time being, acting as the guardian of the child.</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Compulsory attendance</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As from the effective date, the enrolment and regular attendance of every child in a public primary school shall be compulsory.</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Child to be enrolled</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parent of every child to whom this Order applies shall, unless such child has been exempted, ensure that the child is enrolled in, and regularly attends a primary school.</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Completion of primary school</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Every child enrolled at a public school shall, unless exempted, attend such school until he has completed primary education.</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Parents responsibility</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parent of every child enrolled at a public primary school shall ensure that such child attends school until he has completed primary education.</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Offence</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Any parent of a child to whom this Order applies and who fails to ensure or who fails to take reasonable steps to ensure that his child is enrolled in a public primary school as required by paragraph </w:t>
      </w:r>
      <w:proofErr w:type="gramStart"/>
      <w:r w:rsidRPr="006543AB">
        <w:rPr>
          <w:rFonts w:ascii="Times New Roman" w:hAnsi="Times New Roman" w:cs="Times New Roman"/>
          <w:sz w:val="24"/>
          <w:szCs w:val="24"/>
        </w:rPr>
        <w:t>3,</w:t>
      </w:r>
      <w:proofErr w:type="gramEnd"/>
      <w:r w:rsidRPr="006543AB">
        <w:rPr>
          <w:rFonts w:ascii="Times New Roman" w:hAnsi="Times New Roman" w:cs="Times New Roman"/>
          <w:sz w:val="24"/>
          <w:szCs w:val="24"/>
        </w:rPr>
        <w:t xml:space="preserve"> commits an offence.</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parent of a child to whom this Order applies who fails to ensure or who fails to take reasonable steps to ensure that his child regularly attends the school at which he has been enrolled until such time as he completes primary education, commits an offence.</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Any person who commits an offence under this paragraph is liable upon conviction in the case of first offence, to a fine not exceeding imprisonment for a term not exceeding one month or to both that fine and imprisonment; in the case of a second offence, to a fine not exceeding five hundred shillings or to imprisonment for a term not exceeding two months or to both that fine and imprisonment, and in the case of a subsequent offence, to a term of imprisonment not exceeding six months.</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Revocation</w:t>
      </w:r>
    </w:p>
    <w:p w:rsidR="00FF1A57" w:rsidRPr="006543AB" w:rsidRDefault="00FF1A57" w:rsidP="00FF1A5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[Revokes the Public Primary Schools (Compulsory Enrolment and Attendance) Order, 1971.]</w:t>
      </w:r>
      <w:proofErr w:type="gramEnd"/>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FF1A57"/>
    <w:rsid w:val="006C7530"/>
    <w:rsid w:val="00FF1A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A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408</Words>
  <Characters>2326</Characters>
  <Application>Microsoft Office Word</Application>
  <DocSecurity>0</DocSecurity>
  <Lines>19</Lines>
  <Paragraphs>5</Paragraphs>
  <ScaleCrop>false</ScaleCrop>
  <Company/>
  <LinksUpToDate>false</LinksUpToDate>
  <CharactersWithSpaces>2729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2022-04-18T07:27:00Z</dcterms:created>
  <dcterms:modified xsi:type="dcterms:W3CDTF">2022-04-18T07:28:00Z</dcterms:modified>
</cp:coreProperties>
</file>