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DISTRICT CORPORATIONS (ESTABLISHMENT) ORDER</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144 of 1974</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10 of 1975</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52 of 1975</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54 of 1976</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167 of 1976</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District Corporations (Establishment) Order.</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District Development Corporations Act *;</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the Corporation provided for in section 6;</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"Corporation" means the District Corporation established by section 3; </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regional administration.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District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There is hereby established for each of the districts specified in the first column of the Schedule hereto a District Corporation (in this Order referred to as "the Corporation") which shall be known by the description set out in the second column of the said Schedule.</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District Corporation is established under this Order in any area where a District Corporation was established under the Companies Act *, all the assets and liabilities which immediately before the establishment of that Corporation were vested in the District Corporation established under the Companies Act shall vest in the District Corporation established under this Order.</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District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functions of the Corporation shall be–</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on the trade or business of dealers in cattle, sheep, goats, poultry and all livestock generally and in all branches of such respective trades or businesses;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to acquire by purchase or otherwise ranches, cattle and sheep farms, goats, poultry and to carry on the business of cattle </w:t>
      </w:r>
      <w:proofErr w:type="spellStart"/>
      <w:r w:rsidRPr="006543AB">
        <w:rPr>
          <w:rFonts w:ascii="Times New Roman" w:hAnsi="Times New Roman" w:cs="Times New Roman"/>
          <w:sz w:val="24"/>
          <w:szCs w:val="24"/>
        </w:rPr>
        <w:t>rearers</w:t>
      </w:r>
      <w:proofErr w:type="spellEnd"/>
      <w:r w:rsidRPr="006543AB">
        <w:rPr>
          <w:rFonts w:ascii="Times New Roman" w:hAnsi="Times New Roman" w:cs="Times New Roman"/>
          <w:sz w:val="24"/>
          <w:szCs w:val="24"/>
        </w:rPr>
        <w:t>, sheep farmers, and to rear, manage or otherwise deal in goats, poultry and all livestock generally;</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sell, lend, lease dispose of or otherwise deal in beef, mutton, goats, poultry and all livestock generally;</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sell and to carry on the business of dealers, in beef, mutton, goat's meat, chicken, hides, skins, fat tallow, grease, offal and other animal products;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to farm, improve, manage or carry on activities on land for agricultural, horticultural or forestry activity of any description or pastoral development, and to dispose of, or </w:t>
      </w:r>
      <w:r w:rsidRPr="006543AB">
        <w:rPr>
          <w:rFonts w:ascii="Times New Roman" w:hAnsi="Times New Roman" w:cs="Times New Roman"/>
          <w:sz w:val="24"/>
          <w:szCs w:val="24"/>
        </w:rPr>
        <w:lastRenderedPageBreak/>
        <w:t>deal with the products of any such activity or development in any manner which may appear likely to be useful to the Corporation or may enhance the value of any other property or rights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(f)</w:t>
      </w:r>
      <w:r w:rsidRPr="006543AB">
        <w:rPr>
          <w:rFonts w:ascii="Times New Roman" w:hAnsi="Times New Roman" w:cs="Times New Roman"/>
          <w:sz w:val="24"/>
          <w:szCs w:val="24"/>
        </w:rPr>
        <w:tab/>
        <w:t>to carry on the business of the conveyance of passengers and goods in vehicles or vessels between such places as the Corporation may determine, and the doing of all such other things as are incidental or conducive to the proper and efficient performance of the Corporation's functions or any of them;</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acquire by purchase or otherwise, or establish, construct, improve or manage any small industry;</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erect and build abattoirs, cold storage facilities, warehouse, sheds and other buildings necessary or expedient for the efficient performance of the functions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to acquire by purchase or otherwise any machinery, rolling stock, plant, live and dead stock vehicles, vessels or things and any property or rights which may be necessary for, or may be conveniently used with, or may enhance the value of any property or rights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to buy, sell, improve, manage, lease, mortgage, turn to account, dispose of, grant rights and privileges, in respect of, or otherwise deal in land, securities merchandise and other property;</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 xml:space="preserve">to enter into any arrangements with any person or body of persons, Government or authority supreme, municipal, local or otherwise that may seem conducive to the proper </w:t>
      </w:r>
      <w:r w:rsidRPr="006543AB">
        <w:rPr>
          <w:rFonts w:ascii="Times New Roman" w:hAnsi="Times New Roman" w:cs="Times New Roman"/>
          <w:sz w:val="24"/>
          <w:szCs w:val="24"/>
        </w:rPr>
        <w:lastRenderedPageBreak/>
        <w:t>performance of the Corporation's functions or any of them, and to obtain from any such person or body, Government or authority any rights, privileges and concessions which the Corporation may think desirable to obtain, and to carry out, exercise and comply with any such arrangements, rights, privileges and concessions;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the prior approval of the Minister, to invest and deal with the monies of the Corporation not immediately required upon such securities and in such manner as may be determined;</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to engage in housing development by promoting and implementing owner-occupied housing schemes and by constructing and developing commercial and industrial premises;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act as agents or brokers and as trustees for any person, firm, company, co-operative society, public or statutory corporation and to undertake and perform sub-contracts;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engage in the fishing industry and the marketing of fish, fish products, aquatic flora and products of aquatic flora;</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w:t>
      </w:r>
      <w:r w:rsidRPr="006543AB">
        <w:rPr>
          <w:rFonts w:ascii="Times New Roman" w:hAnsi="Times New Roman" w:cs="Times New Roman"/>
          <w:sz w:val="24"/>
          <w:szCs w:val="24"/>
        </w:rPr>
        <w:tab/>
        <w:t>to carry on and undertake any business, undertaking, transaction, operation, whether mercantile, commercial, financial, industrial, trading or otherwise which may seem to the corporation capable of being conveniently carried on in connection with the above functions, or calculated directly or indirectly to enhance the value of or render more profitable any of the Corporation's property or rights;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such things as may be deemed incidental or conducive to the proper and efficient performance of the functions specified in this paragraph or any of them.</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share capital</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nominal capital of the Corporation shall be one hundred thousand shillings divided into one hundred shares each having a par value of one thousand shillings.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shares of the Corporation shall be issued at such times as the Board may, subject to the approval of the Minister in writing by resolution appoint.</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nominal capital of the Corporation may, subject to the approval of the Minister in writing, be increased by resolution of the Board.</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Payment shall be made by the Government for shares at their par value as soon as they have been allotted by the Corporation and such payment shall be made in cash or other valuable consideration.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 the event of any direction [under the proviso to section 4 of the Act] being given that the shares or any part thereof shall be subscribed for by and allotted to a person or persons named in such direction, every reference in the Act and this Order to the Government in its capacity as the shareholder shall be read and construed as including a reference to the person or persons named by the Minister in such direction.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shares of Corporation shall not be pledged or encumbered in any manner whatsoever and shall not be transferred or assigned.</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Management vested in Board of Directors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management and functions of the Corporation shall vest in a Board of Directors.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Director-General</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Minister shall appoint a suitable person to be the Director-General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Director-General shall be the chief executive officer of the Corporation and shall be responsible to the Board in the management of the affairs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terms and conditions of service of the Director-General shall be as the Minister may determine.</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Appointment of staff</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section 11 of the Act, the Board may, from time to time, appoint on such terms and conditions as it may think fit, such officers and servants of the Corporation as it may think necessary for the carrying out of the functions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Salaries, etc., to be paid out of Corporation's funds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all the salaries, fees and other allowances payable to members of the Board and officers or </w:t>
      </w:r>
      <w:proofErr w:type="spellStart"/>
      <w:r w:rsidRPr="006543AB">
        <w:rPr>
          <w:rFonts w:ascii="Times New Roman" w:hAnsi="Times New Roman" w:cs="Times New Roman"/>
          <w:sz w:val="24"/>
          <w:szCs w:val="24"/>
        </w:rPr>
        <w:t>or</w:t>
      </w:r>
      <w:proofErr w:type="spellEnd"/>
      <w:r w:rsidRPr="006543AB">
        <w:rPr>
          <w:rFonts w:ascii="Times New Roman" w:hAnsi="Times New Roman" w:cs="Times New Roman"/>
          <w:sz w:val="24"/>
          <w:szCs w:val="24"/>
        </w:rPr>
        <w:t xml:space="preserve"> servants of the Corporation;</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the expenses and other charges duly incurred by the Corporation or for which the Corporation becomes duly liable in the course of the performance of its functions;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such</w:t>
      </w:r>
      <w:proofErr w:type="gramEnd"/>
      <w:r w:rsidRPr="006543AB">
        <w:rPr>
          <w:rFonts w:ascii="Times New Roman" w:hAnsi="Times New Roman" w:cs="Times New Roman"/>
          <w:sz w:val="24"/>
          <w:szCs w:val="24"/>
        </w:rPr>
        <w:t xml:space="preserve"> other purposes as the Board may approve.</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surplus to its requirements in such securities as may be approved by the Minister.</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Reports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Director-General shall prepare and make a report of the activities of the Corporation and submit it to the Minister twice every year and so that the period intervening between any one and the next report shall not exceed seven months.</w:t>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A17910" w:rsidRPr="006543AB" w:rsidRDefault="00A17910" w:rsidP="00A17910">
      <w:pPr>
        <w:spacing w:line="480" w:lineRule="auto"/>
        <w:rPr>
          <w:rFonts w:ascii="Times New Roman" w:hAnsi="Times New Roman" w:cs="Times New Roman"/>
          <w:sz w:val="24"/>
          <w:szCs w:val="24"/>
        </w:rPr>
      </w:pP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ONE</w:t>
      </w:r>
      <w:r w:rsidRPr="006543AB">
        <w:rPr>
          <w:rFonts w:ascii="Times New Roman" w:hAnsi="Times New Roman" w:cs="Times New Roman"/>
          <w:sz w:val="24"/>
          <w:szCs w:val="24"/>
        </w:rPr>
        <w:tab/>
        <w:t>COLUMN TWO</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District for which the Corporation is established</w:t>
      </w:r>
      <w:r w:rsidRPr="006543AB">
        <w:rPr>
          <w:rFonts w:ascii="Times New Roman" w:hAnsi="Times New Roman" w:cs="Times New Roman"/>
          <w:sz w:val="24"/>
          <w:szCs w:val="24"/>
        </w:rPr>
        <w:tab/>
        <w:t>Description of the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Biharamulo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Biharamulo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Geita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Geita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Karagwe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Karagwe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Kasulu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Kasulu</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Kwimba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Kwimba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Kyela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Kyela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Mafia</w:t>
      </w:r>
      <w:r w:rsidRPr="006543AB">
        <w:rPr>
          <w:rFonts w:ascii="Times New Roman" w:hAnsi="Times New Roman" w:cs="Times New Roman"/>
          <w:sz w:val="24"/>
          <w:szCs w:val="24"/>
        </w:rPr>
        <w:tab/>
        <w:t>Mafia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Manyoni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Manyoni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Mpanda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Mpanda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Mbulu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Mbulu</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Mufindi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Mufindi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Rombo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Rombo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Rufiji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Rufiji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Serengeti</w:t>
      </w:r>
      <w:r w:rsidRPr="006543AB">
        <w:rPr>
          <w:rFonts w:ascii="Times New Roman" w:hAnsi="Times New Roman" w:cs="Times New Roman"/>
          <w:sz w:val="24"/>
          <w:szCs w:val="24"/>
        </w:rPr>
        <w:tab/>
        <w:t>Serengeti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Bariadi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Bariadi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Muheza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Muheza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Meru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Meru</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Magu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Magu</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Kiteto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Kiteto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Kilombero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Kilombero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Nachingwea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Nachingwea</w:t>
      </w:r>
      <w:proofErr w:type="spellEnd"/>
      <w:r w:rsidRPr="006543AB">
        <w:rPr>
          <w:rFonts w:ascii="Times New Roman" w:hAnsi="Times New Roman" w:cs="Times New Roman"/>
          <w:sz w:val="24"/>
          <w:szCs w:val="24"/>
        </w:rPr>
        <w:t xml:space="preserve"> District Corporation </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Usambara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Usambara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Handeni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Handeni</w:t>
      </w:r>
      <w:proofErr w:type="spellEnd"/>
      <w:r w:rsidRPr="006543AB">
        <w:rPr>
          <w:rFonts w:ascii="Times New Roman" w:hAnsi="Times New Roman" w:cs="Times New Roman"/>
          <w:sz w:val="24"/>
          <w:szCs w:val="24"/>
        </w:rPr>
        <w:t xml:space="preserve"> District Corporation </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Dodoma</w:t>
      </w:r>
      <w:r w:rsidRPr="006543AB">
        <w:rPr>
          <w:rFonts w:ascii="Times New Roman" w:hAnsi="Times New Roman" w:cs="Times New Roman"/>
          <w:sz w:val="24"/>
          <w:szCs w:val="24"/>
        </w:rPr>
        <w:tab/>
        <w:t>Dodoma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Development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Musoma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t>Pare</w:t>
      </w:r>
      <w:r w:rsidRPr="006543AB">
        <w:rPr>
          <w:rFonts w:ascii="Times New Roman" w:hAnsi="Times New Roman" w:cs="Times New Roman"/>
          <w:sz w:val="24"/>
          <w:szCs w:val="24"/>
        </w:rPr>
        <w:tab/>
        <w:t>Pare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gramStart"/>
      <w:r w:rsidRPr="006543AB">
        <w:rPr>
          <w:rFonts w:ascii="Times New Roman" w:hAnsi="Times New Roman" w:cs="Times New Roman"/>
          <w:sz w:val="24"/>
          <w:szCs w:val="24"/>
        </w:rPr>
        <w:t>45.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Pangani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Pangani</w:t>
      </w:r>
      <w:proofErr w:type="spellEnd"/>
      <w:r w:rsidRPr="006543AB">
        <w:rPr>
          <w:rFonts w:ascii="Times New Roman" w:hAnsi="Times New Roman" w:cs="Times New Roman"/>
          <w:sz w:val="24"/>
          <w:szCs w:val="24"/>
        </w:rPr>
        <w:t xml:space="preserve"> District corporation</w:t>
      </w:r>
      <w:proofErr w:type="gramEnd"/>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Rungwe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Rungwe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Nzega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Nzega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Mpwapwa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Chunya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Chunya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Tarime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Tarime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Hanang</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Hanang</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Maswa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Maswa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Mbozi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Mbozi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Sumbawanga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Sumbawanga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Kahama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Kahama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Iramba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Iramba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Ukerewe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Ukerewe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Newala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Newala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Ngara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Ngara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Tunduru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Tunduru</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Ulanga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Ulanga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Mbinga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Mbinga</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Kibondo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Kibondo</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Masai</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Liwale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Liwale</w:t>
      </w:r>
      <w:proofErr w:type="spellEnd"/>
      <w:r w:rsidRPr="006543AB">
        <w:rPr>
          <w:rFonts w:ascii="Times New Roman" w:hAnsi="Times New Roman" w:cs="Times New Roman"/>
          <w:sz w:val="24"/>
          <w:szCs w:val="24"/>
        </w:rPr>
        <w:t xml:space="preserve"> District Corporation.</w:t>
      </w:r>
      <w:r w:rsidRPr="006543AB">
        <w:rPr>
          <w:rFonts w:ascii="Times New Roman" w:hAnsi="Times New Roman" w:cs="Times New Roman"/>
          <w:sz w:val="24"/>
          <w:szCs w:val="24"/>
        </w:rPr>
        <w:tab/>
      </w:r>
    </w:p>
    <w:p w:rsidR="00A17910" w:rsidRPr="006543AB" w:rsidRDefault="00A17910" w:rsidP="00A17910">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17910"/>
    <w:rsid w:val="006C7530"/>
    <w:rsid w:val="00A179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1692</Words>
  <Characters>9647</Characters>
  <Application>Microsoft Office Word</Application>
  <DocSecurity>0</DocSecurity>
  <Lines>80</Lines>
  <Paragraphs>22</Paragraphs>
  <ScaleCrop>false</ScaleCrop>
  <Company/>
  <LinksUpToDate>false</LinksUpToDate>
  <CharactersWithSpaces>11317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2022-04-18T08:49:00Z</dcterms:created>
  <dcterms:modified xsi:type="dcterms:W3CDTF">2022-04-18T08:49:00Z</dcterms:modified>
</cp:coreProperties>
</file>