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THE TRAFFIC (NACHINGWEA TOWNSHIP: TRAFFIC AND PARKING PLACES) RULES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>G.N. No. 178 of 1955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1. These Rules may be cited as The Traffic (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Township: Traffic and Parking Places) Rules.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2. No person shall drive, pull or propel any vehicle fitted with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tyre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chains into or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Township.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3. No person in charge of any motor vehicle shall allow such vehicle to remain at rest between such points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notice boards erected by the Township Authority that the parking of vehicles between such points is prohibited.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4. No person in charge of any motor vehicle shall allow such vehicle to remain at rest for a period exceeding twenty consecutive minutes between such points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at which it is indicated by notice boards erected by the Township Authority that the parking of vehicles between such points is restricted.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 xml:space="preserve">5. No person in charge of any motor omnibus shall bring any such motor omnibus to rest on any road within the </w:t>
      </w:r>
      <w:proofErr w:type="spellStart"/>
      <w:r w:rsidRPr="006543AB">
        <w:rPr>
          <w:rFonts w:ascii="Times New Roman" w:hAnsi="Times New Roman" w:cs="Times New Roman"/>
          <w:sz w:val="24"/>
          <w:szCs w:val="24"/>
        </w:rPr>
        <w:t>Nachingwea</w:t>
      </w:r>
      <w:proofErr w:type="spellEnd"/>
      <w:r w:rsidRPr="006543AB">
        <w:rPr>
          <w:rFonts w:ascii="Times New Roman" w:hAnsi="Times New Roman" w:cs="Times New Roman"/>
          <w:sz w:val="24"/>
          <w:szCs w:val="24"/>
        </w:rPr>
        <w:t xml:space="preserve"> Township for the purpose of–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(a)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removing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or permitting any other person to load or remove any goods from such motor omnibus; or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(b)</w:t>
      </w:r>
      <w:r w:rsidRPr="006543AB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6543AB">
        <w:rPr>
          <w:rFonts w:ascii="Times New Roman" w:hAnsi="Times New Roman" w:cs="Times New Roman"/>
          <w:sz w:val="24"/>
          <w:szCs w:val="24"/>
        </w:rPr>
        <w:t>permitting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any person to board or to leave any such motor omnibus,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6543AB">
        <w:rPr>
          <w:rFonts w:ascii="Times New Roman" w:hAnsi="Times New Roman" w:cs="Times New Roman"/>
          <w:sz w:val="24"/>
          <w:szCs w:val="24"/>
        </w:rPr>
        <w:lastRenderedPageBreak/>
        <w:t>except</w:t>
      </w:r>
      <w:proofErr w:type="gramEnd"/>
      <w:r w:rsidRPr="006543AB">
        <w:rPr>
          <w:rFonts w:ascii="Times New Roman" w:hAnsi="Times New Roman" w:cs="Times New Roman"/>
          <w:sz w:val="24"/>
          <w:szCs w:val="24"/>
        </w:rPr>
        <w:t xml:space="preserve"> at one of the places indicated as being a parking place or a stopping place for motor omnibuses by a sign lawfully erected on the site by the Authority.</w:t>
      </w:r>
    </w:p>
    <w:p w:rsidR="006D1505" w:rsidRPr="006543AB" w:rsidRDefault="006D1505" w:rsidP="006D1505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3AB">
        <w:rPr>
          <w:rFonts w:ascii="Times New Roman" w:hAnsi="Times New Roman" w:cs="Times New Roman"/>
          <w:sz w:val="24"/>
          <w:szCs w:val="24"/>
        </w:rPr>
        <w:tab/>
        <w:t>6. Any person who contravenes or fails to comply with any provisions of these Rules shall be liable on conviction to a fine not exceeding five hundred shillings or to imprisonment for a term not exceeding three months or to both such fine and imprisonment.</w:t>
      </w:r>
    </w:p>
    <w:p w:rsidR="00D72802" w:rsidRDefault="00D72802"/>
    <w:sectPr w:rsidR="00D72802" w:rsidSect="00D728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6D1505"/>
    <w:rsid w:val="006D1505"/>
    <w:rsid w:val="00D728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5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1432</Characters>
  <Application>Microsoft Office Word</Application>
  <DocSecurity>0</DocSecurity>
  <Lines>11</Lines>
  <Paragraphs>3</Paragraphs>
  <ScaleCrop>false</ScaleCrop>
  <Company/>
  <LinksUpToDate>false</LinksUpToDate>
  <CharactersWithSpaces>1680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MANDELA</dc:creator>
  <cp:lastModifiedBy>MANDELA</cp:lastModifiedBy>
  <cp:revision>1</cp:revision>
  <dcterms:created xsi:type="dcterms:W3CDTF">2022-04-16T19:57:00Z</dcterms:created>
  <dcterms:modified xsi:type="dcterms:W3CDTF">2022-04-16T19:57:00Z</dcterms:modified>
</cp:coreProperties>
</file>