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6043" w:rsidRPr="006543AB" w:rsidRDefault="00056043" w:rsidP="00056043">
      <w:pPr>
        <w:spacing w:line="480" w:lineRule="auto"/>
        <w:rPr>
          <w:rFonts w:ascii="Times New Roman" w:hAnsi="Times New Roman" w:cs="Times New Roman"/>
          <w:sz w:val="24"/>
          <w:szCs w:val="24"/>
        </w:rPr>
      </w:pPr>
      <w:r w:rsidRPr="006543AB">
        <w:rPr>
          <w:rFonts w:ascii="Times New Roman" w:hAnsi="Times New Roman" w:cs="Times New Roman"/>
          <w:sz w:val="24"/>
          <w:szCs w:val="24"/>
        </w:rPr>
        <w:t>THE ANIMALS (PROTECTION) PREVENTION OF CRUELTY (CARRIAGE BY SEA) RULES</w:t>
      </w:r>
    </w:p>
    <w:p w:rsidR="00056043" w:rsidRPr="006543AB" w:rsidRDefault="00056043" w:rsidP="00056043">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14)</w:t>
      </w:r>
    </w:p>
    <w:p w:rsidR="00056043" w:rsidRPr="006543AB" w:rsidRDefault="00056043" w:rsidP="00056043">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307 of 1958</w:t>
      </w:r>
    </w:p>
    <w:p w:rsidR="00056043" w:rsidRPr="006543AB" w:rsidRDefault="00056043" w:rsidP="0005604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These Rules may be cited as the Animals (Protection) Prevention of Cruelty (Carriage by Sea) Rules.</w:t>
      </w:r>
    </w:p>
    <w:p w:rsidR="00056043" w:rsidRPr="006543AB" w:rsidRDefault="00056043" w:rsidP="0005604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 person shall convey any animal by sea within territorial waters except under the following conditions–</w:t>
      </w:r>
    </w:p>
    <w:p w:rsidR="00056043" w:rsidRPr="006543AB" w:rsidRDefault="00056043" w:rsidP="0005604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there</w:t>
      </w:r>
      <w:proofErr w:type="gramEnd"/>
      <w:r w:rsidRPr="006543AB">
        <w:rPr>
          <w:rFonts w:ascii="Times New Roman" w:hAnsi="Times New Roman" w:cs="Times New Roman"/>
          <w:sz w:val="24"/>
          <w:szCs w:val="24"/>
        </w:rPr>
        <w:t xml:space="preserve"> shall be provided in respect of each animal space being not less than the space prescribed for such animal in the table set out in the First Schedule hereto;</w:t>
      </w:r>
    </w:p>
    <w:p w:rsidR="00056043" w:rsidRPr="006543AB" w:rsidRDefault="00056043" w:rsidP="0005604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where animals are carried below deck there shall be an opening or openings in the deck to allow access of air to such animals and such opening or openings shall not be covered at any time while animals are on board unless, and then only for so long as, the covering of such opening or openings is required for the safety of the vessel;</w:t>
      </w:r>
    </w:p>
    <w:p w:rsidR="00056043" w:rsidRPr="006543AB" w:rsidRDefault="00056043" w:rsidP="0005604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where animals are carried below deck or in a vessel with no deck, the surface on which the animals stand shall be covered with sand which shall be of sufficient depth to provide, a firm foothold and to prevent injury to the legs of the animals while they are conveyed;</w:t>
      </w:r>
    </w:p>
    <w:p w:rsidR="00056043" w:rsidRPr="006543AB" w:rsidRDefault="00056043" w:rsidP="0005604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whenever any animals are carried in any vessel the master of the vessel shall ensure that the vessel if provided with a sufficient supply of fresh drinking water for the animals and that each animal is supplied with water daily in quantities being not less than those specified in the table set out in the Second Schedule hereto.</w:t>
      </w:r>
    </w:p>
    <w:p w:rsidR="00056043" w:rsidRPr="006543AB" w:rsidRDefault="00056043" w:rsidP="00056043">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Any person conveying animals by sea otherwise than in accordance with the provisions of rule 2 hereof commits of an offence and is liable upon conviction to a fine not exceeding shillings two thousand or to imprisonment for a term not exceeding two months or to both such fine and imprisonment.</w:t>
      </w:r>
    </w:p>
    <w:p w:rsidR="00056043" w:rsidRPr="006543AB" w:rsidRDefault="00056043" w:rsidP="00056043">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SCHEDULE</w:t>
      </w:r>
    </w:p>
    <w:p w:rsidR="00056043" w:rsidRPr="006543AB" w:rsidRDefault="00056043" w:rsidP="00056043">
      <w:pPr>
        <w:spacing w:line="480" w:lineRule="auto"/>
        <w:rPr>
          <w:rFonts w:ascii="Times New Roman" w:hAnsi="Times New Roman" w:cs="Times New Roman"/>
          <w:sz w:val="24"/>
          <w:szCs w:val="24"/>
        </w:rPr>
      </w:pPr>
    </w:p>
    <w:p w:rsidR="00056043" w:rsidRPr="006543AB" w:rsidRDefault="00056043" w:rsidP="0005604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Cubic feet per animal</w:t>
      </w:r>
      <w:r w:rsidRPr="006543AB">
        <w:rPr>
          <w:rFonts w:ascii="Times New Roman" w:hAnsi="Times New Roman" w:cs="Times New Roman"/>
          <w:sz w:val="24"/>
          <w:szCs w:val="24"/>
        </w:rPr>
        <w:tab/>
      </w:r>
    </w:p>
    <w:p w:rsidR="00056043" w:rsidRPr="006543AB" w:rsidRDefault="00056043" w:rsidP="00056043">
      <w:pPr>
        <w:spacing w:line="480" w:lineRule="auto"/>
        <w:rPr>
          <w:rFonts w:ascii="Times New Roman" w:hAnsi="Times New Roman" w:cs="Times New Roman"/>
          <w:sz w:val="24"/>
          <w:szCs w:val="24"/>
        </w:rPr>
      </w:pPr>
      <w:r w:rsidRPr="006543AB">
        <w:rPr>
          <w:rFonts w:ascii="Times New Roman" w:hAnsi="Times New Roman" w:cs="Times New Roman"/>
          <w:sz w:val="24"/>
          <w:szCs w:val="24"/>
        </w:rPr>
        <w:t>Horses</w:t>
      </w:r>
      <w:r w:rsidRPr="006543AB">
        <w:rPr>
          <w:rFonts w:ascii="Times New Roman" w:hAnsi="Times New Roman" w:cs="Times New Roman"/>
          <w:sz w:val="24"/>
          <w:szCs w:val="24"/>
        </w:rPr>
        <w:tab/>
        <w:t>150</w:t>
      </w:r>
      <w:r w:rsidRPr="006543AB">
        <w:rPr>
          <w:rFonts w:ascii="Times New Roman" w:hAnsi="Times New Roman" w:cs="Times New Roman"/>
          <w:sz w:val="24"/>
          <w:szCs w:val="24"/>
        </w:rPr>
        <w:tab/>
      </w:r>
    </w:p>
    <w:p w:rsidR="00056043" w:rsidRPr="006543AB" w:rsidRDefault="00056043" w:rsidP="00056043">
      <w:pPr>
        <w:spacing w:line="480" w:lineRule="auto"/>
        <w:rPr>
          <w:rFonts w:ascii="Times New Roman" w:hAnsi="Times New Roman" w:cs="Times New Roman"/>
          <w:sz w:val="24"/>
          <w:szCs w:val="24"/>
        </w:rPr>
      </w:pPr>
      <w:r w:rsidRPr="006543AB">
        <w:rPr>
          <w:rFonts w:ascii="Times New Roman" w:hAnsi="Times New Roman" w:cs="Times New Roman"/>
          <w:sz w:val="24"/>
          <w:szCs w:val="24"/>
        </w:rPr>
        <w:t>Cattle and mules</w:t>
      </w:r>
      <w:r w:rsidRPr="006543AB">
        <w:rPr>
          <w:rFonts w:ascii="Times New Roman" w:hAnsi="Times New Roman" w:cs="Times New Roman"/>
          <w:sz w:val="24"/>
          <w:szCs w:val="24"/>
        </w:rPr>
        <w:tab/>
        <w:t>72</w:t>
      </w:r>
      <w:r w:rsidRPr="006543AB">
        <w:rPr>
          <w:rFonts w:ascii="Times New Roman" w:hAnsi="Times New Roman" w:cs="Times New Roman"/>
          <w:sz w:val="24"/>
          <w:szCs w:val="24"/>
        </w:rPr>
        <w:tab/>
      </w:r>
    </w:p>
    <w:p w:rsidR="00056043" w:rsidRPr="006543AB" w:rsidRDefault="00056043" w:rsidP="00056043">
      <w:pPr>
        <w:spacing w:line="480" w:lineRule="auto"/>
        <w:rPr>
          <w:rFonts w:ascii="Times New Roman" w:hAnsi="Times New Roman" w:cs="Times New Roman"/>
          <w:sz w:val="24"/>
          <w:szCs w:val="24"/>
        </w:rPr>
      </w:pPr>
      <w:r w:rsidRPr="006543AB">
        <w:rPr>
          <w:rFonts w:ascii="Times New Roman" w:hAnsi="Times New Roman" w:cs="Times New Roman"/>
          <w:sz w:val="24"/>
          <w:szCs w:val="24"/>
        </w:rPr>
        <w:t>Ponies and donkeys</w:t>
      </w:r>
      <w:r w:rsidRPr="006543AB">
        <w:rPr>
          <w:rFonts w:ascii="Times New Roman" w:hAnsi="Times New Roman" w:cs="Times New Roman"/>
          <w:sz w:val="24"/>
          <w:szCs w:val="24"/>
        </w:rPr>
        <w:tab/>
        <w:t>60</w:t>
      </w:r>
      <w:r w:rsidRPr="006543AB">
        <w:rPr>
          <w:rFonts w:ascii="Times New Roman" w:hAnsi="Times New Roman" w:cs="Times New Roman"/>
          <w:sz w:val="24"/>
          <w:szCs w:val="24"/>
        </w:rPr>
        <w:tab/>
      </w:r>
    </w:p>
    <w:p w:rsidR="00056043" w:rsidRPr="006543AB" w:rsidRDefault="00056043" w:rsidP="00056043">
      <w:pPr>
        <w:spacing w:line="480" w:lineRule="auto"/>
        <w:rPr>
          <w:rFonts w:ascii="Times New Roman" w:hAnsi="Times New Roman" w:cs="Times New Roman"/>
          <w:sz w:val="24"/>
          <w:szCs w:val="24"/>
        </w:rPr>
      </w:pPr>
      <w:r w:rsidRPr="006543AB">
        <w:rPr>
          <w:rFonts w:ascii="Times New Roman" w:hAnsi="Times New Roman" w:cs="Times New Roman"/>
          <w:sz w:val="24"/>
          <w:szCs w:val="24"/>
        </w:rPr>
        <w:t>Pigs</w:t>
      </w:r>
      <w:r w:rsidRPr="006543AB">
        <w:rPr>
          <w:rFonts w:ascii="Times New Roman" w:hAnsi="Times New Roman" w:cs="Times New Roman"/>
          <w:sz w:val="24"/>
          <w:szCs w:val="24"/>
        </w:rPr>
        <w:tab/>
        <w:t>48</w:t>
      </w:r>
      <w:r w:rsidRPr="006543AB">
        <w:rPr>
          <w:rFonts w:ascii="Times New Roman" w:hAnsi="Times New Roman" w:cs="Times New Roman"/>
          <w:sz w:val="24"/>
          <w:szCs w:val="24"/>
        </w:rPr>
        <w:tab/>
      </w:r>
    </w:p>
    <w:p w:rsidR="00056043" w:rsidRPr="006543AB" w:rsidRDefault="00056043" w:rsidP="00056043">
      <w:pPr>
        <w:spacing w:line="480" w:lineRule="auto"/>
        <w:rPr>
          <w:rFonts w:ascii="Times New Roman" w:hAnsi="Times New Roman" w:cs="Times New Roman"/>
          <w:sz w:val="24"/>
          <w:szCs w:val="24"/>
        </w:rPr>
      </w:pPr>
      <w:r w:rsidRPr="006543AB">
        <w:rPr>
          <w:rFonts w:ascii="Times New Roman" w:hAnsi="Times New Roman" w:cs="Times New Roman"/>
          <w:sz w:val="24"/>
          <w:szCs w:val="24"/>
        </w:rPr>
        <w:t>Sheep and goats</w:t>
      </w:r>
      <w:r w:rsidRPr="006543AB">
        <w:rPr>
          <w:rFonts w:ascii="Times New Roman" w:hAnsi="Times New Roman" w:cs="Times New Roman"/>
          <w:sz w:val="24"/>
          <w:szCs w:val="24"/>
        </w:rPr>
        <w:tab/>
        <w:t>24:</w:t>
      </w:r>
      <w:r w:rsidRPr="006543AB">
        <w:rPr>
          <w:rFonts w:ascii="Times New Roman" w:hAnsi="Times New Roman" w:cs="Times New Roman"/>
          <w:sz w:val="24"/>
          <w:szCs w:val="24"/>
        </w:rPr>
        <w:tab/>
      </w:r>
    </w:p>
    <w:p w:rsidR="00056043" w:rsidRPr="006543AB" w:rsidRDefault="00056043" w:rsidP="0005604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056043" w:rsidRPr="006543AB" w:rsidRDefault="00056043" w:rsidP="0005604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Provided that in calculating the number of cubic feet of space </w:t>
      </w:r>
      <w:proofErr w:type="gramStart"/>
      <w:r w:rsidRPr="006543AB">
        <w:rPr>
          <w:rFonts w:ascii="Times New Roman" w:hAnsi="Times New Roman" w:cs="Times New Roman"/>
          <w:sz w:val="24"/>
          <w:szCs w:val="24"/>
        </w:rPr>
        <w:t>provided,</w:t>
      </w:r>
      <w:proofErr w:type="gramEnd"/>
      <w:r w:rsidRPr="006543AB">
        <w:rPr>
          <w:rFonts w:ascii="Times New Roman" w:hAnsi="Times New Roman" w:cs="Times New Roman"/>
          <w:sz w:val="24"/>
          <w:szCs w:val="24"/>
        </w:rPr>
        <w:t xml:space="preserve"> no height greater than six feet above the deck level shall be taken into consideration.</w:t>
      </w:r>
      <w:r w:rsidRPr="006543AB">
        <w:rPr>
          <w:rFonts w:ascii="Times New Roman" w:hAnsi="Times New Roman" w:cs="Times New Roman"/>
          <w:sz w:val="24"/>
          <w:szCs w:val="24"/>
        </w:rPr>
        <w:tab/>
      </w:r>
    </w:p>
    <w:p w:rsidR="00056043" w:rsidRPr="006543AB" w:rsidRDefault="00056043" w:rsidP="00056043">
      <w:pPr>
        <w:spacing w:line="480" w:lineRule="auto"/>
        <w:rPr>
          <w:rFonts w:ascii="Times New Roman" w:hAnsi="Times New Roman" w:cs="Times New Roman"/>
          <w:sz w:val="24"/>
          <w:szCs w:val="24"/>
        </w:rPr>
      </w:pPr>
    </w:p>
    <w:p w:rsidR="00056043" w:rsidRPr="006543AB" w:rsidRDefault="00056043" w:rsidP="00056043">
      <w:pPr>
        <w:spacing w:line="480" w:lineRule="auto"/>
        <w:rPr>
          <w:rFonts w:ascii="Times New Roman" w:hAnsi="Times New Roman" w:cs="Times New Roman"/>
          <w:sz w:val="24"/>
          <w:szCs w:val="24"/>
        </w:rPr>
      </w:pPr>
      <w:r w:rsidRPr="006543AB">
        <w:rPr>
          <w:rFonts w:ascii="Times New Roman" w:hAnsi="Times New Roman" w:cs="Times New Roman"/>
          <w:sz w:val="24"/>
          <w:szCs w:val="24"/>
        </w:rPr>
        <w:t>SECOND SCHEDULE</w:t>
      </w:r>
    </w:p>
    <w:p w:rsidR="00056043" w:rsidRPr="006543AB" w:rsidRDefault="00056043" w:rsidP="00056043">
      <w:pPr>
        <w:spacing w:line="480" w:lineRule="auto"/>
        <w:rPr>
          <w:rFonts w:ascii="Times New Roman" w:hAnsi="Times New Roman" w:cs="Times New Roman"/>
          <w:sz w:val="24"/>
          <w:szCs w:val="24"/>
        </w:rPr>
      </w:pPr>
    </w:p>
    <w:p w:rsidR="00056043" w:rsidRPr="006543AB" w:rsidRDefault="00056043" w:rsidP="00056043">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Camels, horses, cattle, mules, ponies and donkeys</w:t>
      </w:r>
      <w:r w:rsidRPr="006543AB">
        <w:rPr>
          <w:rFonts w:ascii="Times New Roman" w:hAnsi="Times New Roman" w:cs="Times New Roman"/>
          <w:sz w:val="24"/>
          <w:szCs w:val="24"/>
        </w:rPr>
        <w:tab/>
        <w:t>1 gallon per day</w:t>
      </w:r>
      <w:r w:rsidRPr="006543AB">
        <w:rPr>
          <w:rFonts w:ascii="Times New Roman" w:hAnsi="Times New Roman" w:cs="Times New Roman"/>
          <w:sz w:val="24"/>
          <w:szCs w:val="24"/>
        </w:rPr>
        <w:tab/>
      </w:r>
    </w:p>
    <w:p w:rsidR="00056043" w:rsidRPr="006543AB" w:rsidRDefault="00056043" w:rsidP="00056043">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Pigs, sheep and goats </w:t>
      </w:r>
      <w:r w:rsidRPr="006543AB">
        <w:rPr>
          <w:rFonts w:ascii="Times New Roman" w:hAnsi="Times New Roman" w:cs="Times New Roman"/>
          <w:sz w:val="24"/>
          <w:szCs w:val="24"/>
        </w:rPr>
        <w:tab/>
        <w:t>½ gallon per day</w:t>
      </w:r>
      <w:r w:rsidRPr="006543AB">
        <w:rPr>
          <w:rFonts w:ascii="Times New Roman" w:hAnsi="Times New Roman" w:cs="Times New Roman"/>
          <w:sz w:val="24"/>
          <w:szCs w:val="24"/>
        </w:rPr>
        <w:tab/>
      </w:r>
    </w:p>
    <w:p w:rsidR="00E347AA" w:rsidRDefault="00E347AA"/>
    <w:sectPr w:rsidR="00E347AA" w:rsidSect="00E347A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056043"/>
    <w:rsid w:val="00056043"/>
    <w:rsid w:val="00E347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0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321</Words>
  <Characters>1836</Characters>
  <Application>Microsoft Office Word</Application>
  <DocSecurity>0</DocSecurity>
  <Lines>15</Lines>
  <Paragraphs>4</Paragraphs>
  <ScaleCrop>false</ScaleCrop>
  <Company/>
  <LinksUpToDate>false</LinksUpToDate>
  <CharactersWithSpaces>2153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2022-04-16T06:11:00Z</dcterms:created>
  <dcterms:modified xsi:type="dcterms:W3CDTF">2022-04-16T06:12:00Z</dcterms:modified>
</cp:coreProperties>
</file>