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THE ARCHITECTS, QUANTITY SURVEYORS, ARCHITECTURAL AND QUANTITY SURVEYING (CONSULTING FIRMS) (FEES) BY-LAWS</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38(k))</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[1st July, 1997]</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408 of 1998</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Architects, Quantity Surveyors, Architectural and Quantity Surveying (Consulting Firms) (Fees) By-laws.</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Schedule of fees</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fees prescribed in the third Column of the Schedule to this Order shall be payable on application for registration, registration and annual subscription in respect of categories of Architects, Quantity Surveyors and Consulting Firms set out in the first and second column of that Schedule.</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FEES</w:t>
      </w:r>
    </w:p>
    <w:p w:rsidR="00066455" w:rsidRPr="006543AB" w:rsidRDefault="00066455" w:rsidP="00066455">
      <w:pPr>
        <w:spacing w:line="480" w:lineRule="auto"/>
        <w:rPr>
          <w:rFonts w:ascii="Times New Roman" w:hAnsi="Times New Roman" w:cs="Times New Roman"/>
          <w:sz w:val="24"/>
          <w:szCs w:val="24"/>
        </w:rPr>
      </w:pP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FIRST COLUMN</w:t>
      </w:r>
      <w:r w:rsidRPr="006543AB">
        <w:rPr>
          <w:rFonts w:ascii="Times New Roman" w:hAnsi="Times New Roman" w:cs="Times New Roman"/>
          <w:sz w:val="24"/>
          <w:szCs w:val="24"/>
        </w:rPr>
        <w:tab/>
        <w:t>SECOND COLUMN</w:t>
      </w:r>
      <w:r w:rsidRPr="006543AB">
        <w:rPr>
          <w:rFonts w:ascii="Times New Roman" w:hAnsi="Times New Roman" w:cs="Times New Roman"/>
          <w:sz w:val="24"/>
          <w:szCs w:val="24"/>
        </w:rPr>
        <w:tab/>
        <w:t>THIRD COLUMN</w:t>
      </w:r>
      <w:r w:rsidRPr="006543AB">
        <w:rPr>
          <w:rFonts w:ascii="Times New Roman" w:hAnsi="Times New Roman" w:cs="Times New Roman"/>
          <w:sz w:val="24"/>
          <w:szCs w:val="24"/>
        </w:rPr>
        <w:tab/>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LEVEL OF FEES INT.SHS./US$</w:t>
      </w:r>
      <w:r w:rsidRPr="006543AB">
        <w:rPr>
          <w:rFonts w:ascii="Times New Roman" w:hAnsi="Times New Roman" w:cs="Times New Roman"/>
          <w:sz w:val="24"/>
          <w:szCs w:val="24"/>
        </w:rPr>
        <w:tab/>
      </w:r>
    </w:p>
    <w:p w:rsidR="00066455" w:rsidRPr="006543AB" w:rsidRDefault="00066455" w:rsidP="00066455">
      <w:pPr>
        <w:spacing w:line="480" w:lineRule="auto"/>
        <w:rPr>
          <w:rFonts w:ascii="Times New Roman" w:hAnsi="Times New Roman" w:cs="Times New Roman"/>
          <w:sz w:val="24"/>
          <w:szCs w:val="24"/>
        </w:rPr>
      </w:pPr>
      <w:proofErr w:type="gramStart"/>
      <w:r w:rsidRPr="006543AB">
        <w:rPr>
          <w:rFonts w:ascii="Times New Roman" w:hAnsi="Times New Roman" w:cs="Times New Roman"/>
          <w:sz w:val="24"/>
          <w:szCs w:val="24"/>
        </w:rPr>
        <w:lastRenderedPageBreak/>
        <w:t>Category</w:t>
      </w:r>
      <w:r w:rsidRPr="006543AB">
        <w:rPr>
          <w:rFonts w:ascii="Times New Roman" w:hAnsi="Times New Roman" w:cs="Times New Roman"/>
          <w:sz w:val="24"/>
          <w:szCs w:val="24"/>
        </w:rPr>
        <w:tab/>
        <w:t>Classification Local/ Foreign</w:t>
      </w:r>
      <w:r w:rsidRPr="006543AB">
        <w:rPr>
          <w:rFonts w:ascii="Times New Roman" w:hAnsi="Times New Roman" w:cs="Times New Roman"/>
          <w:sz w:val="24"/>
          <w:szCs w:val="24"/>
        </w:rPr>
        <w:tab/>
        <w:t>Application Form</w:t>
      </w:r>
      <w:r w:rsidRPr="006543AB">
        <w:rPr>
          <w:rFonts w:ascii="Times New Roman" w:hAnsi="Times New Roman" w:cs="Times New Roman"/>
          <w:sz w:val="24"/>
          <w:szCs w:val="24"/>
        </w:rPr>
        <w:tab/>
        <w:t>Registration Fee</w:t>
      </w:r>
      <w:r w:rsidRPr="006543AB">
        <w:rPr>
          <w:rFonts w:ascii="Times New Roman" w:hAnsi="Times New Roman" w:cs="Times New Roman"/>
          <w:sz w:val="24"/>
          <w:szCs w:val="24"/>
        </w:rPr>
        <w:tab/>
        <w:t xml:space="preserve">Annual </w:t>
      </w:r>
      <w:proofErr w:type="spellStart"/>
      <w:r w:rsidRPr="006543AB">
        <w:rPr>
          <w:rFonts w:ascii="Times New Roman" w:hAnsi="Times New Roman" w:cs="Times New Roman"/>
          <w:sz w:val="24"/>
          <w:szCs w:val="24"/>
        </w:rPr>
        <w:t>Subscr</w:t>
      </w:r>
      <w:proofErr w:type="spellEnd"/>
      <w:r w:rsidRPr="006543AB">
        <w:rPr>
          <w:rFonts w:ascii="Times New Roman" w:hAnsi="Times New Roman" w:cs="Times New Roman"/>
          <w:sz w:val="24"/>
          <w:szCs w:val="24"/>
        </w:rPr>
        <w:t>.</w:t>
      </w:r>
      <w:proofErr w:type="gramEnd"/>
      <w:r w:rsidRPr="006543AB">
        <w:rPr>
          <w:rFonts w:ascii="Times New Roman" w:hAnsi="Times New Roman" w:cs="Times New Roman"/>
          <w:sz w:val="24"/>
          <w:szCs w:val="24"/>
        </w:rPr>
        <w:t xml:space="preserve"> Fee</w:t>
      </w:r>
      <w:r w:rsidRPr="006543AB">
        <w:rPr>
          <w:rFonts w:ascii="Times New Roman" w:hAnsi="Times New Roman" w:cs="Times New Roman"/>
          <w:sz w:val="24"/>
          <w:szCs w:val="24"/>
        </w:rPr>
        <w:tab/>
      </w:r>
    </w:p>
    <w:p w:rsidR="00066455" w:rsidRPr="006543AB" w:rsidRDefault="00066455" w:rsidP="00066455">
      <w:pPr>
        <w:spacing w:line="480" w:lineRule="auto"/>
        <w:rPr>
          <w:rFonts w:ascii="Times New Roman" w:hAnsi="Times New Roman" w:cs="Times New Roman"/>
          <w:sz w:val="24"/>
          <w:szCs w:val="24"/>
        </w:rPr>
      </w:pPr>
      <w:proofErr w:type="spellStart"/>
      <w:r w:rsidRPr="006543AB">
        <w:rPr>
          <w:rFonts w:ascii="Times New Roman" w:hAnsi="Times New Roman" w:cs="Times New Roman"/>
          <w:sz w:val="24"/>
          <w:szCs w:val="24"/>
        </w:rPr>
        <w:t>Architec</w:t>
      </w:r>
      <w:proofErr w:type="spellEnd"/>
      <w:r w:rsidRPr="006543AB">
        <w:rPr>
          <w:rFonts w:ascii="Times New Roman" w:hAnsi="Times New Roman" w:cs="Times New Roman"/>
          <w:sz w:val="24"/>
          <w:szCs w:val="24"/>
        </w:rPr>
        <w:tab/>
        <w:t>Local</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t>15,000/-</w:t>
      </w:r>
      <w:r w:rsidRPr="006543AB">
        <w:rPr>
          <w:rFonts w:ascii="Times New Roman" w:hAnsi="Times New Roman" w:cs="Times New Roman"/>
          <w:sz w:val="24"/>
          <w:szCs w:val="24"/>
        </w:rPr>
        <w:tab/>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Foreign</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400 US$</w:t>
      </w:r>
      <w:r w:rsidRPr="006543AB">
        <w:rPr>
          <w:rFonts w:ascii="Times New Roman" w:hAnsi="Times New Roman" w:cs="Times New Roman"/>
          <w:sz w:val="24"/>
          <w:szCs w:val="24"/>
        </w:rPr>
        <w:tab/>
        <w:t>300 US$</w:t>
      </w:r>
      <w:r w:rsidRPr="006543AB">
        <w:rPr>
          <w:rFonts w:ascii="Times New Roman" w:hAnsi="Times New Roman" w:cs="Times New Roman"/>
          <w:sz w:val="24"/>
          <w:szCs w:val="24"/>
        </w:rPr>
        <w:tab/>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Quantity Surveyor</w:t>
      </w:r>
      <w:r w:rsidRPr="006543AB">
        <w:rPr>
          <w:rFonts w:ascii="Times New Roman" w:hAnsi="Times New Roman" w:cs="Times New Roman"/>
          <w:sz w:val="24"/>
          <w:szCs w:val="24"/>
        </w:rPr>
        <w:tab/>
        <w:t>Local</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20,000/-</w:t>
      </w:r>
      <w:r w:rsidRPr="006543AB">
        <w:rPr>
          <w:rFonts w:ascii="Times New Roman" w:hAnsi="Times New Roman" w:cs="Times New Roman"/>
          <w:sz w:val="24"/>
          <w:szCs w:val="24"/>
        </w:rPr>
        <w:tab/>
        <w:t>15,000/-</w:t>
      </w:r>
      <w:r w:rsidRPr="006543AB">
        <w:rPr>
          <w:rFonts w:ascii="Times New Roman" w:hAnsi="Times New Roman" w:cs="Times New Roman"/>
          <w:sz w:val="24"/>
          <w:szCs w:val="24"/>
        </w:rPr>
        <w:tab/>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Foreign</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400 US$</w:t>
      </w:r>
      <w:r w:rsidRPr="006543AB">
        <w:rPr>
          <w:rFonts w:ascii="Times New Roman" w:hAnsi="Times New Roman" w:cs="Times New Roman"/>
          <w:sz w:val="24"/>
          <w:szCs w:val="24"/>
        </w:rPr>
        <w:tab/>
        <w:t>300 US$</w:t>
      </w:r>
      <w:r w:rsidRPr="006543AB">
        <w:rPr>
          <w:rFonts w:ascii="Times New Roman" w:hAnsi="Times New Roman" w:cs="Times New Roman"/>
          <w:sz w:val="24"/>
          <w:szCs w:val="24"/>
        </w:rPr>
        <w:tab/>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Consulting Firm (Architectural/Quantity Surveying)</w:t>
      </w:r>
      <w:r w:rsidRPr="006543AB">
        <w:rPr>
          <w:rFonts w:ascii="Times New Roman" w:hAnsi="Times New Roman" w:cs="Times New Roman"/>
          <w:sz w:val="24"/>
          <w:szCs w:val="24"/>
        </w:rPr>
        <w:tab/>
        <w:t>Local</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300,000/-</w:t>
      </w:r>
      <w:r w:rsidRPr="006543AB">
        <w:rPr>
          <w:rFonts w:ascii="Times New Roman" w:hAnsi="Times New Roman" w:cs="Times New Roman"/>
          <w:sz w:val="24"/>
          <w:szCs w:val="24"/>
        </w:rPr>
        <w:tab/>
        <w:t>200,000/-</w:t>
      </w:r>
      <w:r w:rsidRPr="006543AB">
        <w:rPr>
          <w:rFonts w:ascii="Times New Roman" w:hAnsi="Times New Roman" w:cs="Times New Roman"/>
          <w:sz w:val="24"/>
          <w:szCs w:val="24"/>
        </w:rPr>
        <w:tab/>
      </w:r>
    </w:p>
    <w:p w:rsidR="00066455" w:rsidRPr="006543AB" w:rsidRDefault="00066455" w:rsidP="00066455">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Foreign</w:t>
      </w:r>
      <w:r w:rsidRPr="006543AB">
        <w:rPr>
          <w:rFonts w:ascii="Times New Roman" w:hAnsi="Times New Roman" w:cs="Times New Roman"/>
          <w:sz w:val="24"/>
          <w:szCs w:val="24"/>
        </w:rPr>
        <w:tab/>
        <w:t>5,000</w:t>
      </w:r>
      <w:r w:rsidRPr="006543AB">
        <w:rPr>
          <w:rFonts w:ascii="Times New Roman" w:hAnsi="Times New Roman" w:cs="Times New Roman"/>
          <w:sz w:val="24"/>
          <w:szCs w:val="24"/>
        </w:rPr>
        <w:tab/>
        <w:t>10,000 US$</w:t>
      </w:r>
      <w:r w:rsidRPr="006543AB">
        <w:rPr>
          <w:rFonts w:ascii="Times New Roman" w:hAnsi="Times New Roman" w:cs="Times New Roman"/>
          <w:sz w:val="24"/>
          <w:szCs w:val="24"/>
        </w:rPr>
        <w:tab/>
        <w:t>5,000 US$</w:t>
      </w:r>
      <w:r w:rsidRPr="006543AB">
        <w:rPr>
          <w:rFonts w:ascii="Times New Roman" w:hAnsi="Times New Roman" w:cs="Times New Roman"/>
          <w:sz w:val="24"/>
          <w:szCs w:val="24"/>
        </w:rPr>
        <w:tab/>
      </w:r>
    </w:p>
    <w:p w:rsidR="00D72802" w:rsidRDefault="00D72802"/>
    <w:sectPr w:rsidR="00D72802" w:rsidSect="00D728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66455"/>
    <w:rsid w:val="00066455"/>
    <w:rsid w:val="00D728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4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2022-04-17T00:46:00Z</dcterms:created>
  <dcterms:modified xsi:type="dcterms:W3CDTF">2022-04-17T00:47:00Z</dcterms:modified>
</cp:coreProperties>
</file>